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B4" w:rsidRPr="007D0E6E" w:rsidRDefault="006C27B4" w:rsidP="006C27B4">
      <w:pPr>
        <w:rPr>
          <w:rFonts w:ascii="Times New Roman" w:hAnsi="Times New Roman" w:cs="Times New Roman"/>
          <w:sz w:val="28"/>
          <w:szCs w:val="28"/>
        </w:rPr>
      </w:pPr>
      <w:r w:rsidRPr="007D0E6E">
        <w:rPr>
          <w:rFonts w:ascii="Times New Roman" w:hAnsi="Times New Roman" w:cs="Times New Roman"/>
          <w:sz w:val="28"/>
          <w:szCs w:val="28"/>
        </w:rPr>
        <w:t>Аннотация к рабочей программе по изобразительному искусству 1 класс</w:t>
      </w:r>
    </w:p>
    <w:tbl>
      <w:tblPr>
        <w:tblStyle w:val="1"/>
        <w:tblW w:w="10207" w:type="dxa"/>
        <w:tblInd w:w="-714" w:type="dxa"/>
        <w:tblLook w:val="04A0" w:firstRow="1" w:lastRow="0" w:firstColumn="1" w:lastColumn="0" w:noHBand="0" w:noVBand="1"/>
      </w:tblPr>
      <w:tblGrid>
        <w:gridCol w:w="2410"/>
        <w:gridCol w:w="7797"/>
      </w:tblGrid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797" w:type="dxa"/>
          </w:tcPr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97" w:type="dxa"/>
          </w:tcPr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797" w:type="dxa"/>
          </w:tcPr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797" w:type="dxa"/>
          </w:tcPr>
          <w:p w:rsidR="006C27B4" w:rsidRPr="007D0E6E" w:rsidRDefault="009B36AF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часа</w:t>
            </w:r>
            <w:r w:rsidR="006C27B4" w:rsidRPr="007D0E6E">
              <w:rPr>
                <w:rFonts w:ascii="Times New Roman" w:hAnsi="Times New Roman" w:cs="Times New Roman"/>
                <w:sz w:val="24"/>
                <w:szCs w:val="24"/>
              </w:rPr>
              <w:t xml:space="preserve"> в год (1час в неделю)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797" w:type="dxa"/>
          </w:tcPr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соответствии с требованиями ФГОС НОО, с учетом национального компонента и гимназического компонента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797" w:type="dxa"/>
          </w:tcPr>
          <w:p w:rsidR="006C27B4" w:rsidRPr="00260AC7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AC7">
              <w:rPr>
                <w:rFonts w:ascii="Times New Roman" w:hAnsi="Times New Roman" w:cs="Times New Roman"/>
                <w:sz w:val="24"/>
                <w:szCs w:val="24"/>
              </w:rPr>
              <w:t>Программа по изобразительному искусству основан на использовании УМК «Просвещение»</w:t>
            </w:r>
          </w:p>
          <w:p w:rsidR="006C27B4" w:rsidRPr="000C52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0A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Учебник: Изобразительное искусство. Ты изображаешь, украшаешь и строишь.1 класс. Л.А.Неменская; под ред. Б.М. Н</w:t>
            </w:r>
            <w:r w:rsidR="000C52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еменского. М.: Просвещение, 2019г.</w:t>
            </w:r>
            <w:bookmarkStart w:id="0" w:name="_GoBack"/>
            <w:bookmarkEnd w:id="0"/>
            <w:r w:rsidRPr="00260A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 </w:t>
            </w:r>
          </w:p>
        </w:tc>
      </w:tr>
      <w:tr w:rsidR="006C27B4" w:rsidRPr="007F156C" w:rsidTr="009B36AF">
        <w:tc>
          <w:tcPr>
            <w:tcW w:w="2410" w:type="dxa"/>
          </w:tcPr>
          <w:p w:rsidR="006C27B4" w:rsidRPr="007F156C" w:rsidRDefault="006C27B4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797" w:type="dxa"/>
          </w:tcPr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«Ты учишься изображать» -9</w:t>
            </w: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«Ты украшаешь» - 8 ч</w:t>
            </w:r>
          </w:p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«Ты строишь» -11</w:t>
            </w: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6C27B4" w:rsidRPr="007D0E6E" w:rsidRDefault="006C27B4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>«Изображение, украшение, постройк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всегда помогают друг другу» -5</w:t>
            </w:r>
            <w:r w:rsidRPr="007D0E6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4250BD" w:rsidRDefault="004250BD"/>
    <w:sectPr w:rsidR="0042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68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26E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25A23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0AC7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85468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7B4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36AF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B003E-6C43-418A-96D3-5BC569B9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C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C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5</cp:revision>
  <dcterms:created xsi:type="dcterms:W3CDTF">2018-09-30T17:11:00Z</dcterms:created>
  <dcterms:modified xsi:type="dcterms:W3CDTF">2021-09-26T15:40:00Z</dcterms:modified>
</cp:coreProperties>
</file>